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E0EAD">
      <w:pPr>
        <w:jc w:val="center"/>
      </w:pPr>
      <w:r>
        <w:rPr>
          <w:rFonts w:hint="eastAsia"/>
        </w:rPr>
        <w:t>网络公开信息表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977"/>
        <w:gridCol w:w="1666"/>
        <w:gridCol w:w="1957"/>
      </w:tblGrid>
      <w:tr w14:paraId="4CCB5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00370BC3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6600" w:type="dxa"/>
            <w:gridSpan w:val="3"/>
            <w:vAlign w:val="center"/>
          </w:tcPr>
          <w:p w14:paraId="70C1D139"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府谷县二道沟矿业有限责任公司</w:t>
            </w:r>
          </w:p>
        </w:tc>
      </w:tr>
      <w:tr w14:paraId="44F49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724238CF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2977" w:type="dxa"/>
            <w:vAlign w:val="center"/>
          </w:tcPr>
          <w:p w14:paraId="3CB690D6"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</w:rPr>
              <w:t>陕西省榆林市府谷县庙沟门镇和木瓜乡</w:t>
            </w:r>
            <w:r>
              <w:rPr>
                <w:rFonts w:hint="eastAsia" w:ascii="仿宋_GB2312" w:eastAsia="仿宋_GB2312"/>
                <w:lang w:eastAsia="zh-CN"/>
              </w:rPr>
              <w:t>。</w:t>
            </w:r>
          </w:p>
        </w:tc>
        <w:tc>
          <w:tcPr>
            <w:tcW w:w="1666" w:type="dxa"/>
            <w:vAlign w:val="center"/>
          </w:tcPr>
          <w:p w14:paraId="216596C2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1957" w:type="dxa"/>
            <w:vAlign w:val="center"/>
          </w:tcPr>
          <w:p w14:paraId="3F49C1F3"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朱工</w:t>
            </w:r>
          </w:p>
        </w:tc>
      </w:tr>
      <w:tr w14:paraId="6F187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4F493247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6600" w:type="dxa"/>
            <w:gridSpan w:val="3"/>
            <w:vAlign w:val="center"/>
          </w:tcPr>
          <w:p w14:paraId="4875B20F"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</w:rPr>
              <w:t>陈国龙、姜宏翰、牛胜利、</w:t>
            </w:r>
            <w:r>
              <w:rPr>
                <w:rFonts w:hint="eastAsia" w:ascii="仿宋_GB2312" w:eastAsia="仿宋_GB2312"/>
                <w:lang w:val="en-US" w:eastAsia="zh-CN"/>
              </w:rPr>
              <w:t>赵勇</w:t>
            </w:r>
          </w:p>
        </w:tc>
      </w:tr>
      <w:tr w14:paraId="39F0A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696" w:type="dxa"/>
            <w:vAlign w:val="center"/>
          </w:tcPr>
          <w:p w14:paraId="4C0A40DB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2977" w:type="dxa"/>
            <w:vAlign w:val="center"/>
          </w:tcPr>
          <w:p w14:paraId="25539F63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  <w:tc>
          <w:tcPr>
            <w:tcW w:w="1666" w:type="dxa"/>
            <w:vAlign w:val="center"/>
          </w:tcPr>
          <w:p w14:paraId="5D9B80DD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1957" w:type="dxa"/>
            <w:vAlign w:val="center"/>
          </w:tcPr>
          <w:p w14:paraId="4E522313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</w:tr>
      <w:tr w14:paraId="2E915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1E2AC358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2977" w:type="dxa"/>
            <w:vAlign w:val="center"/>
          </w:tcPr>
          <w:p w14:paraId="42E832B6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  <w:tc>
          <w:tcPr>
            <w:tcW w:w="1666" w:type="dxa"/>
            <w:vAlign w:val="center"/>
          </w:tcPr>
          <w:p w14:paraId="66EBD659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1957" w:type="dxa"/>
            <w:vAlign w:val="center"/>
          </w:tcPr>
          <w:p w14:paraId="1AA36CD9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</w:tr>
      <w:tr w14:paraId="19240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14A0F256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6600" w:type="dxa"/>
            <w:gridSpan w:val="3"/>
            <w:vAlign w:val="center"/>
          </w:tcPr>
          <w:p w14:paraId="032D2BE5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</w:tr>
      <w:tr w14:paraId="1CD36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1" w:hRule="atLeast"/>
        </w:trPr>
        <w:tc>
          <w:tcPr>
            <w:tcW w:w="1696" w:type="dxa"/>
            <w:vAlign w:val="center"/>
          </w:tcPr>
          <w:p w14:paraId="10F7C9E8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6600" w:type="dxa"/>
            <w:gridSpan w:val="3"/>
            <w:vAlign w:val="center"/>
          </w:tcPr>
          <w:p w14:paraId="4FE7A70D">
            <w:pPr>
              <w:rPr>
                <w:rFonts w:eastAsia="仿宋_GB2312"/>
                <w:sz w:val="24"/>
              </w:rPr>
            </w:pPr>
            <w:r>
              <w:rPr>
                <w:rFonts w:ascii="仿宋_GB2312" w:eastAsia="仿宋_GB2312"/>
              </w:rPr>
              <w:t>无 （</w:t>
            </w:r>
            <w:r>
              <w:rPr>
                <w:rFonts w:hint="eastAsia" w:ascii="仿宋_GB2312" w:eastAsia="仿宋_GB2312"/>
              </w:rPr>
              <w:t>府谷县二道沟</w:t>
            </w:r>
            <w:bookmarkStart w:id="0" w:name="_GoBack"/>
            <w:bookmarkEnd w:id="0"/>
            <w:r>
              <w:rPr>
                <w:rFonts w:hint="eastAsia" w:ascii="仿宋_GB2312" w:eastAsia="仿宋_GB2312"/>
              </w:rPr>
              <w:t>矿业有限责任公司煤炭资源整合项目职业病危害预评价报告，报告编号：022024024-1YP</w:t>
            </w:r>
            <w:r>
              <w:rPr>
                <w:rFonts w:ascii="仿宋_GB2312" w:eastAsia="仿宋_GB2312"/>
              </w:rPr>
              <w:t>）</w:t>
            </w:r>
          </w:p>
        </w:tc>
      </w:tr>
    </w:tbl>
    <w:p w14:paraId="30903D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2U0MDcxZDRlYmQ0MzkyNmViYTg5NjliMmM1NGY5NDUifQ=="/>
  </w:docVars>
  <w:rsids>
    <w:rsidRoot w:val="00B832AA"/>
    <w:rsid w:val="000F11BF"/>
    <w:rsid w:val="001C38E6"/>
    <w:rsid w:val="00200D91"/>
    <w:rsid w:val="00203D5B"/>
    <w:rsid w:val="0025777D"/>
    <w:rsid w:val="002C77FB"/>
    <w:rsid w:val="00326E56"/>
    <w:rsid w:val="003378D6"/>
    <w:rsid w:val="0035309D"/>
    <w:rsid w:val="00515780"/>
    <w:rsid w:val="005503A9"/>
    <w:rsid w:val="005975DE"/>
    <w:rsid w:val="005F2390"/>
    <w:rsid w:val="0065260D"/>
    <w:rsid w:val="007005B1"/>
    <w:rsid w:val="0075734B"/>
    <w:rsid w:val="008A082F"/>
    <w:rsid w:val="00940150"/>
    <w:rsid w:val="009D0E4E"/>
    <w:rsid w:val="00A339F6"/>
    <w:rsid w:val="00B832AA"/>
    <w:rsid w:val="00CB135B"/>
    <w:rsid w:val="00D317E4"/>
    <w:rsid w:val="00E75538"/>
    <w:rsid w:val="00EB2AFC"/>
    <w:rsid w:val="00FA5B3D"/>
    <w:rsid w:val="014F3AA1"/>
    <w:rsid w:val="185B6A18"/>
    <w:rsid w:val="259165C4"/>
    <w:rsid w:val="25916C8A"/>
    <w:rsid w:val="27DA5356"/>
    <w:rsid w:val="281F75E5"/>
    <w:rsid w:val="2CC147E7"/>
    <w:rsid w:val="2FB036AF"/>
    <w:rsid w:val="35A96571"/>
    <w:rsid w:val="36A3069E"/>
    <w:rsid w:val="3CB11379"/>
    <w:rsid w:val="3F6B59D7"/>
    <w:rsid w:val="3FDF0ECA"/>
    <w:rsid w:val="45684C5F"/>
    <w:rsid w:val="4F8F6F61"/>
    <w:rsid w:val="51372788"/>
    <w:rsid w:val="58B27A9B"/>
    <w:rsid w:val="596776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autoRedefine/>
    <w:semiHidden/>
    <w:unhideWhenUsed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semiHidden/>
    <w:qFormat/>
    <w:uiPriority w:val="0"/>
    <w:pPr>
      <w:widowControl/>
      <w:spacing w:after="0"/>
      <w:ind w:left="0" w:leftChars="0" w:firstLine="420" w:firstLineChars="200"/>
      <w:jc w:val="left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Indent"/>
    <w:basedOn w:val="1"/>
    <w:next w:val="1"/>
    <w:qFormat/>
    <w:uiPriority w:val="0"/>
    <w:pPr>
      <w:widowControl/>
      <w:spacing w:after="120"/>
      <w:ind w:left="420" w:leftChars="200"/>
      <w:jc w:val="left"/>
    </w:pPr>
  </w:style>
  <w:style w:type="paragraph" w:styleId="4">
    <w:name w:val="Normal Indent"/>
    <w:basedOn w:val="1"/>
    <w:next w:val="5"/>
    <w:autoRedefine/>
    <w:qFormat/>
    <w:uiPriority w:val="0"/>
    <w:pPr>
      <w:widowControl/>
      <w:ind w:firstLine="420" w:firstLineChars="200"/>
      <w:jc w:val="left"/>
    </w:pPr>
    <w:rPr>
      <w:rFonts w:eastAsia="仿宋_GB2312"/>
      <w:sz w:val="28"/>
    </w:rPr>
  </w:style>
  <w:style w:type="paragraph" w:styleId="5">
    <w:name w:val="envelope return"/>
    <w:qFormat/>
    <w:uiPriority w:val="0"/>
    <w:pPr>
      <w:widowControl w:val="0"/>
      <w:snapToGrid w:val="0"/>
      <w:jc w:val="both"/>
    </w:pPr>
    <w:rPr>
      <w:rFonts w:ascii="Arial" w:hAnsi="Arial" w:eastAsia="仿宋_GB2312" w:cs="Times New Roman"/>
      <w:kern w:val="2"/>
      <w:sz w:val="32"/>
      <w:szCs w:val="24"/>
      <w:lang w:val="en-US" w:eastAsia="zh-CN" w:bidi="ar-SA"/>
    </w:rPr>
  </w:style>
  <w:style w:type="paragraph" w:styleId="6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7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6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5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2"/>
    <w:autoRedefine/>
    <w:semiHidden/>
    <w:unhideWhenUsed/>
    <w:qFormat/>
    <w:uiPriority w:val="99"/>
    <w:rPr>
      <w:sz w:val="21"/>
      <w:szCs w:val="21"/>
    </w:rPr>
  </w:style>
  <w:style w:type="character" w:customStyle="1" w:styleId="14">
    <w:name w:val="批注框文本 Char"/>
    <w:basedOn w:val="12"/>
    <w:link w:val="7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眉 Char"/>
    <w:basedOn w:val="12"/>
    <w:link w:val="9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12"/>
    <w:link w:val="8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7">
    <w:name w:val="封面 报告标题"/>
    <w:basedOn w:val="18"/>
    <w:autoRedefine/>
    <w:qFormat/>
    <w:uiPriority w:val="0"/>
    <w:rPr>
      <w:sz w:val="44"/>
    </w:rPr>
  </w:style>
  <w:style w:type="paragraph" w:customStyle="1" w:styleId="18">
    <w:name w:val="封面 报告编号日期"/>
    <w:basedOn w:val="1"/>
    <w:autoRedefine/>
    <w:qFormat/>
    <w:uiPriority w:val="0"/>
    <w:pPr>
      <w:adjustRightInd w:val="0"/>
      <w:snapToGrid w:val="0"/>
      <w:spacing w:line="360" w:lineRule="auto"/>
      <w:jc w:val="center"/>
    </w:pPr>
    <w:rPr>
      <w:rFonts w:eastAsia="仿宋_GB2312" w:cs="宋体"/>
      <w:b/>
      <w:bCs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227</Words>
  <Characters>248</Characters>
  <Lines>1</Lines>
  <Paragraphs>1</Paragraphs>
  <TotalTime>0</TotalTime>
  <ScaleCrop>false</ScaleCrop>
  <LinksUpToDate>false</LinksUpToDate>
  <CharactersWithSpaces>249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陈国龙</cp:lastModifiedBy>
  <dcterms:modified xsi:type="dcterms:W3CDTF">2024-09-08T03:36:01Z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B47FAB2690074EFD8C7D51865B4A5397</vt:lpwstr>
  </property>
</Properties>
</file>