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0C80D">
      <w:pPr>
        <w:jc w:val="center"/>
      </w:pPr>
      <w:r>
        <w:rPr>
          <w:rFonts w:hint="eastAsia"/>
        </w:rPr>
        <w:t>网络公开信息表</w:t>
      </w:r>
    </w:p>
    <w:tbl>
      <w:tblPr>
        <w:tblStyle w:val="5"/>
        <w:tblW w:w="48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8"/>
        <w:gridCol w:w="4878"/>
        <w:gridCol w:w="2661"/>
        <w:gridCol w:w="3661"/>
      </w:tblGrid>
      <w:tr w14:paraId="1F2FE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 w14:paraId="0A4438F0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4087" w:type="pct"/>
            <w:gridSpan w:val="3"/>
            <w:vAlign w:val="center"/>
          </w:tcPr>
          <w:p w14:paraId="0FB32233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/>
              </w:rPr>
              <w:t>新疆拜城县齐克勒克煤矿一号井、二号井火区灭火工程</w:t>
            </w:r>
          </w:p>
        </w:tc>
      </w:tr>
      <w:tr w14:paraId="4F606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 w14:paraId="20CCD093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1780" w:type="pct"/>
            <w:vAlign w:val="center"/>
          </w:tcPr>
          <w:p w14:paraId="63378816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/>
              </w:rPr>
              <w:t>位于阿克苏地区拜城县北东42°方向60km处</w:t>
            </w:r>
          </w:p>
        </w:tc>
        <w:tc>
          <w:tcPr>
            <w:tcW w:w="971" w:type="pct"/>
            <w:vAlign w:val="center"/>
          </w:tcPr>
          <w:p w14:paraId="16C6C7DF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335" w:type="pct"/>
            <w:vAlign w:val="center"/>
          </w:tcPr>
          <w:p w14:paraId="1F1F88A5"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巴总</w:t>
            </w:r>
            <w:r>
              <w:rPr>
                <w:rFonts w:hint="eastAsia" w:ascii="仿宋_GB2312" w:eastAsia="仿宋_GB2312"/>
                <w:lang w:val="en-US" w:eastAsia="zh-CN"/>
              </w:rPr>
              <w:t>/13319970166</w:t>
            </w:r>
          </w:p>
        </w:tc>
      </w:tr>
      <w:tr w14:paraId="47E0A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12" w:type="pct"/>
            <w:vAlign w:val="center"/>
          </w:tcPr>
          <w:p w14:paraId="60F1E67A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4087" w:type="pct"/>
            <w:gridSpan w:val="3"/>
            <w:vAlign w:val="center"/>
          </w:tcPr>
          <w:p w14:paraId="46E671F9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姜宏翰、</w:t>
            </w:r>
            <w:r>
              <w:rPr>
                <w:rFonts w:hint="eastAsia" w:ascii="仿宋_GB2312" w:eastAsia="仿宋_GB2312"/>
                <w:lang w:eastAsia="zh-CN"/>
              </w:rPr>
              <w:t>牛胜利、陈国龙、张锁雷</w:t>
            </w:r>
            <w:r>
              <w:rPr>
                <w:rFonts w:hint="eastAsia" w:ascii="仿宋_GB2312" w:eastAsia="仿宋_GB2312"/>
              </w:rPr>
              <w:t>、</w:t>
            </w:r>
          </w:p>
        </w:tc>
      </w:tr>
      <w:tr w14:paraId="72233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 w14:paraId="5C7EF347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1780" w:type="pct"/>
            <w:vAlign w:val="center"/>
          </w:tcPr>
          <w:p w14:paraId="757F4891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姜宏翰</w:t>
            </w:r>
            <w:r>
              <w:rPr>
                <w:rFonts w:hint="eastAsia" w:ascii="仿宋_GB2312" w:eastAsia="仿宋_GB2312"/>
                <w:lang w:eastAsia="zh-CN"/>
              </w:rPr>
              <w:t>、陈国龙</w:t>
            </w:r>
          </w:p>
        </w:tc>
        <w:tc>
          <w:tcPr>
            <w:tcW w:w="971" w:type="pct"/>
            <w:vAlign w:val="center"/>
          </w:tcPr>
          <w:p w14:paraId="62CEA1FA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335" w:type="pct"/>
            <w:vAlign w:val="center"/>
          </w:tcPr>
          <w:p w14:paraId="55C3C560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2024年6月3日</w:t>
            </w:r>
          </w:p>
        </w:tc>
      </w:tr>
      <w:tr w14:paraId="18D52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 w14:paraId="5856F549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1780" w:type="pct"/>
            <w:vAlign w:val="center"/>
          </w:tcPr>
          <w:p w14:paraId="7198AF9F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李鹏、邸文俊</w:t>
            </w:r>
          </w:p>
        </w:tc>
        <w:tc>
          <w:tcPr>
            <w:tcW w:w="971" w:type="pct"/>
            <w:vAlign w:val="center"/>
          </w:tcPr>
          <w:p w14:paraId="5399E799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335" w:type="pct"/>
            <w:vAlign w:val="center"/>
          </w:tcPr>
          <w:p w14:paraId="60466E9D">
            <w:pPr>
              <w:rPr>
                <w:rFonts w:hint="default" w:ascii="仿宋_GB2312" w:eastAsia="仿宋_GB2312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2024年6月18日-21日</w:t>
            </w:r>
          </w:p>
        </w:tc>
      </w:tr>
      <w:tr w14:paraId="0F37B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 w14:paraId="150B3F89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4087" w:type="pct"/>
            <w:gridSpan w:val="3"/>
            <w:vAlign w:val="center"/>
          </w:tcPr>
          <w:p w14:paraId="28A721BE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巴总</w:t>
            </w:r>
          </w:p>
        </w:tc>
      </w:tr>
      <w:tr w14:paraId="080D8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0" w:hRule="atLeast"/>
        </w:trPr>
        <w:tc>
          <w:tcPr>
            <w:tcW w:w="912" w:type="pct"/>
            <w:vAlign w:val="center"/>
          </w:tcPr>
          <w:p w14:paraId="203B34FB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4087" w:type="pct"/>
            <w:gridSpan w:val="3"/>
            <w:vAlign w:val="center"/>
          </w:tcPr>
          <w:p w14:paraId="6E569328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1964055" cy="1473200"/>
                  <wp:effectExtent l="0" t="0" r="17145" b="12700"/>
                  <wp:docPr id="4" name="图片 4" descr="IMG_20240603_164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40603_16444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4055" cy="147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2253615" cy="1690370"/>
                  <wp:effectExtent l="0" t="0" r="13335" b="5080"/>
                  <wp:docPr id="6" name="图片 6" descr="IMG_20240603_210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40603_21024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15" cy="1690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2179955" cy="1635125"/>
                  <wp:effectExtent l="0" t="0" r="10795" b="3175"/>
                  <wp:docPr id="1" name="图片 1" descr="IMG_20240603_185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40603_1857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179955" cy="1635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C9353F"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2D490B">
    <w:pPr>
      <w:pStyle w:val="2"/>
      <w:tabs>
        <w:tab w:val="left" w:pos="11146"/>
        <w:tab w:val="clear" w:pos="4153"/>
      </w:tabs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A9D646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  <w:p w14:paraId="655BBD44">
                          <w:pPr>
                            <w:pStyle w:val="2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022024017-2XP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A9D646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  <w:p w14:paraId="655BBD44">
                    <w:pPr>
                      <w:pStyle w:val="2"/>
                      <w:rPr>
                        <w:rFonts w:hint="default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022024017-2XP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FD5BB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5YTgzMzMwMWY4ODZlYTkzNzA3NjAwOTYzZTZjMmIifQ=="/>
  </w:docVars>
  <w:rsids>
    <w:rsidRoot w:val="00B832AA"/>
    <w:rsid w:val="000236F0"/>
    <w:rsid w:val="00050046"/>
    <w:rsid w:val="000F6CB7"/>
    <w:rsid w:val="001C38E6"/>
    <w:rsid w:val="001E643B"/>
    <w:rsid w:val="00200D91"/>
    <w:rsid w:val="00212A3B"/>
    <w:rsid w:val="00220D9D"/>
    <w:rsid w:val="00260903"/>
    <w:rsid w:val="002630C2"/>
    <w:rsid w:val="00342629"/>
    <w:rsid w:val="0035309D"/>
    <w:rsid w:val="003A6741"/>
    <w:rsid w:val="003E0A2B"/>
    <w:rsid w:val="00441739"/>
    <w:rsid w:val="005503A9"/>
    <w:rsid w:val="00562752"/>
    <w:rsid w:val="005F212F"/>
    <w:rsid w:val="00623CB5"/>
    <w:rsid w:val="00650DF4"/>
    <w:rsid w:val="00692C40"/>
    <w:rsid w:val="00722010"/>
    <w:rsid w:val="007B7D9F"/>
    <w:rsid w:val="008E4621"/>
    <w:rsid w:val="0099393A"/>
    <w:rsid w:val="009B4287"/>
    <w:rsid w:val="009C588B"/>
    <w:rsid w:val="00A1771C"/>
    <w:rsid w:val="00A4356F"/>
    <w:rsid w:val="00AE14AE"/>
    <w:rsid w:val="00B832AA"/>
    <w:rsid w:val="00B961AF"/>
    <w:rsid w:val="00BB75E2"/>
    <w:rsid w:val="00CB17BB"/>
    <w:rsid w:val="00D0684A"/>
    <w:rsid w:val="00D317E4"/>
    <w:rsid w:val="00DA08A7"/>
    <w:rsid w:val="00DE6DBD"/>
    <w:rsid w:val="00E54524"/>
    <w:rsid w:val="00E75A02"/>
    <w:rsid w:val="00EA5D82"/>
    <w:rsid w:val="00EB2AFC"/>
    <w:rsid w:val="00FD57E0"/>
    <w:rsid w:val="1DA3123C"/>
    <w:rsid w:val="21443F73"/>
    <w:rsid w:val="23C6475E"/>
    <w:rsid w:val="290A78FB"/>
    <w:rsid w:val="2D1D3A44"/>
    <w:rsid w:val="437E3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203</Characters>
  <Lines>1</Lines>
  <Paragraphs>1</Paragraphs>
  <TotalTime>1</TotalTime>
  <ScaleCrop>false</ScaleCrop>
  <LinksUpToDate>false</LinksUpToDate>
  <CharactersWithSpaces>203</CharactersWithSpaces>
  <Application>WPS Office_12.1.0.18334_F1E327BC-269C-435d-A152-05C5408002CA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洛洛</cp:lastModifiedBy>
  <dcterms:modified xsi:type="dcterms:W3CDTF">2024-12-02T06:25:57Z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2052-12.1.0.18334</vt:lpwstr>
  </property>
  <property fmtid="{D5CDD505-2E9C-101B-9397-08002B2CF9AE}" pid="3" name="ICV">
    <vt:lpwstr>38E6ECE5984B406194A15355A341BC5A</vt:lpwstr>
  </property>
</Properties>
</file>