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r>
        <w:rPr>
          <w:rFonts w:hint="eastAsia"/>
        </w:rPr>
        <w:t>网络公开信息表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2977"/>
        <w:gridCol w:w="1666"/>
        <w:gridCol w:w="19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用人单位名称</w:t>
            </w:r>
          </w:p>
        </w:tc>
        <w:tc>
          <w:tcPr>
            <w:tcW w:w="6600" w:type="dxa"/>
            <w:gridSpan w:val="3"/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hint="eastAsia" w:ascii="仿宋_GB2312" w:eastAsia="仿宋_GB2312"/>
              </w:rPr>
              <w:t>神木县孙家岔镇朱概塔煤矿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建设单位地址</w:t>
            </w:r>
          </w:p>
        </w:tc>
        <w:tc>
          <w:tcPr>
            <w:tcW w:w="2977" w:type="dxa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陕西省榆林市神木市孙家岔镇</w:t>
            </w:r>
          </w:p>
        </w:tc>
        <w:tc>
          <w:tcPr>
            <w:tcW w:w="1666" w:type="dxa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用人单位联系人</w:t>
            </w:r>
          </w:p>
        </w:tc>
        <w:tc>
          <w:tcPr>
            <w:tcW w:w="1957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谢工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技术服务项目组人员名单</w:t>
            </w:r>
          </w:p>
        </w:tc>
        <w:tc>
          <w:tcPr>
            <w:tcW w:w="6600" w:type="dxa"/>
            <w:gridSpan w:val="3"/>
            <w:vAlign w:val="center"/>
          </w:tcPr>
          <w:p>
            <w:pPr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</w:rPr>
              <w:t>陈国龙、姜宏翰、牛胜利、</w:t>
            </w:r>
            <w:r>
              <w:rPr>
                <w:rFonts w:hint="eastAsia" w:ascii="仿宋_GB2312" w:eastAsia="仿宋_GB2312"/>
                <w:lang w:val="en-US" w:eastAsia="zh-CN"/>
              </w:rPr>
              <w:t>赵勇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1696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现场调查人员</w:t>
            </w:r>
          </w:p>
        </w:tc>
        <w:tc>
          <w:tcPr>
            <w:tcW w:w="2977" w:type="dxa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--</w:t>
            </w:r>
          </w:p>
        </w:tc>
        <w:tc>
          <w:tcPr>
            <w:tcW w:w="1666" w:type="dxa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现场调查时间</w:t>
            </w:r>
          </w:p>
        </w:tc>
        <w:tc>
          <w:tcPr>
            <w:tcW w:w="1957" w:type="dxa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--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现场检测人员</w:t>
            </w:r>
          </w:p>
        </w:tc>
        <w:tc>
          <w:tcPr>
            <w:tcW w:w="2977" w:type="dxa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--</w:t>
            </w:r>
          </w:p>
        </w:tc>
        <w:tc>
          <w:tcPr>
            <w:tcW w:w="1666" w:type="dxa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现场检测时间</w:t>
            </w:r>
          </w:p>
        </w:tc>
        <w:tc>
          <w:tcPr>
            <w:tcW w:w="1957" w:type="dxa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--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用人单位陪同人</w:t>
            </w:r>
          </w:p>
        </w:tc>
        <w:tc>
          <w:tcPr>
            <w:tcW w:w="6600" w:type="dxa"/>
            <w:gridSpan w:val="3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--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1" w:hRule="atLeast"/>
        </w:trPr>
        <w:tc>
          <w:tcPr>
            <w:tcW w:w="1696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证明现场调查、现场采样、现场检测的图像影像</w:t>
            </w:r>
          </w:p>
        </w:tc>
        <w:tc>
          <w:tcPr>
            <w:tcW w:w="6600" w:type="dxa"/>
            <w:gridSpan w:val="3"/>
            <w:vAlign w:val="center"/>
          </w:tcPr>
          <w:p>
            <w:pPr>
              <w:rPr>
                <w:rFonts w:hint="eastAsia" w:ascii="仿宋_GB2312" w:eastAsia="仿宋_GB2312"/>
              </w:rPr>
            </w:pPr>
            <w:r>
              <w:rPr>
                <w:rFonts w:ascii="仿宋_GB2312" w:eastAsia="仿宋_GB2312"/>
              </w:rPr>
              <w:t>无 （</w:t>
            </w:r>
            <w:r>
              <w:rPr>
                <w:rFonts w:hint="eastAsia" w:ascii="仿宋_GB2312" w:eastAsia="仿宋_GB2312"/>
              </w:rPr>
              <w:t>神木县孙家岔镇朱概塔煤矿机械化改造项目（井工部分）</w:t>
            </w:r>
          </w:p>
          <w:p>
            <w:pPr>
              <w:rPr>
                <w:rFonts w:eastAsia="仿宋_GB2312"/>
                <w:sz w:val="24"/>
              </w:rPr>
            </w:pPr>
            <w:r>
              <w:rPr>
                <w:rFonts w:hint="eastAsia" w:ascii="仿宋_GB2312" w:eastAsia="仿宋_GB2312"/>
              </w:rPr>
              <w:t>职业病防护设施设计，设计编号：022023041ZP</w:t>
            </w:r>
            <w:r>
              <w:rPr>
                <w:rFonts w:ascii="仿宋_GB2312" w:eastAsia="仿宋_GB2312"/>
              </w:rPr>
              <w:t>）</w:t>
            </w:r>
            <w:bookmarkStart w:id="0" w:name="_GoBack"/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9AA114F"/>
    <w:multiLevelType w:val="singleLevel"/>
    <w:tmpl w:val="19AA114F"/>
    <w:lvl w:ilvl="0" w:tentative="0">
      <w:start w:val="1"/>
      <w:numFmt w:val="decimal"/>
      <w:pStyle w:val="2"/>
      <w:lvlText w:val="%1."/>
      <w:lvlJc w:val="left"/>
      <w:pPr>
        <w:tabs>
          <w:tab w:val="left" w:pos="360"/>
        </w:tabs>
        <w:ind w:left="36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zI5ZmJmMjA1Yzg5ZWNlNDc3OTc3ODdkNzU2MjVlNmMifQ=="/>
  </w:docVars>
  <w:rsids>
    <w:rsidRoot w:val="00B832AA"/>
    <w:rsid w:val="001C38E6"/>
    <w:rsid w:val="00200D91"/>
    <w:rsid w:val="00203D5B"/>
    <w:rsid w:val="0025777D"/>
    <w:rsid w:val="002C77FB"/>
    <w:rsid w:val="00326E56"/>
    <w:rsid w:val="003378D6"/>
    <w:rsid w:val="0035309D"/>
    <w:rsid w:val="00515780"/>
    <w:rsid w:val="005503A9"/>
    <w:rsid w:val="005975DE"/>
    <w:rsid w:val="005F2390"/>
    <w:rsid w:val="0065260D"/>
    <w:rsid w:val="007005B1"/>
    <w:rsid w:val="0075734B"/>
    <w:rsid w:val="008A082F"/>
    <w:rsid w:val="00940150"/>
    <w:rsid w:val="009D0E4E"/>
    <w:rsid w:val="00A339F6"/>
    <w:rsid w:val="00B832AA"/>
    <w:rsid w:val="00CB135B"/>
    <w:rsid w:val="00D317E4"/>
    <w:rsid w:val="00E75538"/>
    <w:rsid w:val="00EB2AFC"/>
    <w:rsid w:val="00FA5B3D"/>
    <w:rsid w:val="014F3AA1"/>
    <w:rsid w:val="16677704"/>
    <w:rsid w:val="17F60700"/>
    <w:rsid w:val="185B6A18"/>
    <w:rsid w:val="259165C4"/>
    <w:rsid w:val="25916C8A"/>
    <w:rsid w:val="27DA5356"/>
    <w:rsid w:val="281F75E5"/>
    <w:rsid w:val="2FB036AF"/>
    <w:rsid w:val="30EB670F"/>
    <w:rsid w:val="35A96571"/>
    <w:rsid w:val="36A3069E"/>
    <w:rsid w:val="3CB11379"/>
    <w:rsid w:val="3F6B59D7"/>
    <w:rsid w:val="3FDF0ECA"/>
    <w:rsid w:val="40F70689"/>
    <w:rsid w:val="45684C5F"/>
    <w:rsid w:val="4F8F6F61"/>
    <w:rsid w:val="51372788"/>
    <w:rsid w:val="58B27A9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List Number"/>
    <w:basedOn w:val="1"/>
    <w:semiHidden/>
    <w:unhideWhenUsed/>
    <w:uiPriority w:val="99"/>
    <w:pPr>
      <w:numPr>
        <w:ilvl w:val="0"/>
        <w:numId w:val="1"/>
      </w:numPr>
    </w:pPr>
  </w:style>
  <w:style w:type="paragraph" w:styleId="3">
    <w:name w:val="Normal Indent"/>
    <w:basedOn w:val="1"/>
    <w:qFormat/>
    <w:uiPriority w:val="0"/>
    <w:pPr>
      <w:widowControl/>
      <w:ind w:firstLine="420" w:firstLineChars="200"/>
      <w:jc w:val="left"/>
    </w:pPr>
    <w:rPr>
      <w:rFonts w:eastAsia="仿宋_GB2312"/>
      <w:sz w:val="28"/>
    </w:rPr>
  </w:style>
  <w:style w:type="paragraph" w:styleId="4">
    <w:name w:val="annotation text"/>
    <w:basedOn w:val="1"/>
    <w:semiHidden/>
    <w:unhideWhenUsed/>
    <w:qFormat/>
    <w:uiPriority w:val="99"/>
    <w:pPr>
      <w:jc w:val="left"/>
    </w:pPr>
  </w:style>
  <w:style w:type="paragraph" w:styleId="5">
    <w:name w:val="Balloon Text"/>
    <w:basedOn w:val="1"/>
    <w:link w:val="12"/>
    <w:autoRedefine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4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3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9">
    <w:name w:val="Table Grid"/>
    <w:basedOn w:val="8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annotation reference"/>
    <w:basedOn w:val="10"/>
    <w:autoRedefine/>
    <w:semiHidden/>
    <w:unhideWhenUsed/>
    <w:qFormat/>
    <w:uiPriority w:val="99"/>
    <w:rPr>
      <w:sz w:val="21"/>
      <w:szCs w:val="21"/>
    </w:rPr>
  </w:style>
  <w:style w:type="character" w:customStyle="1" w:styleId="12">
    <w:name w:val="批注框文本 Char"/>
    <w:basedOn w:val="10"/>
    <w:link w:val="5"/>
    <w:autoRedefine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页眉 Char"/>
    <w:basedOn w:val="10"/>
    <w:link w:val="7"/>
    <w:autoRedefine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页脚 Char"/>
    <w:basedOn w:val="10"/>
    <w:link w:val="6"/>
    <w:autoRedefine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5">
    <w:name w:val="封面 报告标题"/>
    <w:basedOn w:val="16"/>
    <w:autoRedefine/>
    <w:qFormat/>
    <w:uiPriority w:val="0"/>
    <w:rPr>
      <w:sz w:val="44"/>
    </w:rPr>
  </w:style>
  <w:style w:type="paragraph" w:customStyle="1" w:styleId="16">
    <w:name w:val="封面 报告编号日期"/>
    <w:basedOn w:val="1"/>
    <w:autoRedefine/>
    <w:qFormat/>
    <w:uiPriority w:val="0"/>
    <w:pPr>
      <w:adjustRightInd w:val="0"/>
      <w:snapToGrid w:val="0"/>
      <w:spacing w:line="360" w:lineRule="auto"/>
      <w:jc w:val="center"/>
    </w:pPr>
    <w:rPr>
      <w:rFonts w:eastAsia="仿宋_GB2312" w:cs="宋体"/>
      <w:b/>
      <w:bCs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213</Words>
  <Characters>230</Characters>
  <Lines>1</Lines>
  <Paragraphs>1</Paragraphs>
  <TotalTime>0</TotalTime>
  <ScaleCrop>false</ScaleCrop>
  <LinksUpToDate>false</LinksUpToDate>
  <CharactersWithSpaces>231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2021-07-22T04:02:00Z</dcterms:created>
  <dc:creator>志鲜 马</dc:creator>
  <cp:lastModifiedBy>陈国龙</cp:lastModifiedBy>
  <dcterms:modified xsi:type="dcterms:W3CDTF">2024-03-05T06:25:59Z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B47FAB2690074EFD8C7D51865B4A5397</vt:lpwstr>
  </property>
</Properties>
</file>